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4C4" w:rsidRDefault="0042504E" w:rsidP="00E544C4">
      <w:pPr>
        <w:jc w:val="center"/>
        <w:rPr>
          <w:b/>
          <w:sz w:val="28"/>
        </w:rPr>
      </w:pPr>
      <w:r>
        <w:rPr>
          <w:b/>
          <w:sz w:val="28"/>
        </w:rPr>
        <w:t xml:space="preserve">Skolēnu sasniegumu vērtēšana attālinātās mācībās </w:t>
      </w:r>
    </w:p>
    <w:p w:rsidR="00D43D07" w:rsidRPr="0042504E" w:rsidRDefault="0042504E" w:rsidP="00E544C4">
      <w:pPr>
        <w:jc w:val="center"/>
        <w:rPr>
          <w:b/>
          <w:sz w:val="28"/>
        </w:rPr>
      </w:pPr>
      <w:r>
        <w:rPr>
          <w:b/>
          <w:sz w:val="28"/>
        </w:rPr>
        <w:t>ārkārtas situācijas laikā</w:t>
      </w:r>
    </w:p>
    <w:p w:rsidR="00E544C4" w:rsidRPr="00A03AC3" w:rsidRDefault="0042504E" w:rsidP="00A03AC3">
      <w:pPr>
        <w:jc w:val="both"/>
        <w:rPr>
          <w:rFonts w:ascii="Times New Roman" w:hAnsi="Times New Roman" w:cs="Times New Roman"/>
          <w:sz w:val="24"/>
        </w:rPr>
      </w:pPr>
      <w:r w:rsidRPr="00A03AC3">
        <w:rPr>
          <w:rFonts w:ascii="Times New Roman" w:hAnsi="Times New Roman" w:cs="Times New Roman"/>
          <w:sz w:val="24"/>
        </w:rPr>
        <w:t xml:space="preserve">Kā norāda Valsts izglītības  satura centra direktors </w:t>
      </w:r>
      <w:proofErr w:type="spellStart"/>
      <w:r w:rsidRPr="00A03AC3">
        <w:rPr>
          <w:rFonts w:ascii="Times New Roman" w:hAnsi="Times New Roman" w:cs="Times New Roman"/>
          <w:sz w:val="24"/>
        </w:rPr>
        <w:t>G.Catlaks</w:t>
      </w:r>
      <w:proofErr w:type="spellEnd"/>
      <w:r w:rsidRPr="00A03AC3">
        <w:rPr>
          <w:rFonts w:ascii="Times New Roman" w:hAnsi="Times New Roman" w:cs="Times New Roman"/>
          <w:sz w:val="24"/>
        </w:rPr>
        <w:t>: “</w:t>
      </w:r>
      <w:r w:rsidR="006D602E" w:rsidRPr="00A03AC3">
        <w:rPr>
          <w:rFonts w:ascii="Times New Roman" w:hAnsi="Times New Roman" w:cs="Times New Roman"/>
          <w:sz w:val="24"/>
        </w:rPr>
        <w:t xml:space="preserve">Skolēniem ir tiesības saņemt objektīvu apgūto zināšanu un prasmju novērtējumu par visu apgūto </w:t>
      </w:r>
      <w:r w:rsidRPr="00A03AC3">
        <w:rPr>
          <w:rFonts w:ascii="Times New Roman" w:hAnsi="Times New Roman" w:cs="Times New Roman"/>
          <w:sz w:val="24"/>
        </w:rPr>
        <w:t xml:space="preserve">mācību saturu </w:t>
      </w:r>
      <w:r w:rsidR="006D602E" w:rsidRPr="00A03AC3">
        <w:rPr>
          <w:rFonts w:ascii="Times New Roman" w:hAnsi="Times New Roman" w:cs="Times New Roman"/>
          <w:sz w:val="24"/>
        </w:rPr>
        <w:t>9</w:t>
      </w:r>
      <w:r w:rsidRPr="00A03AC3">
        <w:rPr>
          <w:rFonts w:ascii="Times New Roman" w:hAnsi="Times New Roman" w:cs="Times New Roman"/>
          <w:sz w:val="24"/>
        </w:rPr>
        <w:t xml:space="preserve"> vai 12 gados.”</w:t>
      </w:r>
      <w:r w:rsidR="00E544C4" w:rsidRPr="00A03AC3">
        <w:rPr>
          <w:rFonts w:ascii="Times New Roman" w:hAnsi="Times New Roman" w:cs="Times New Roman"/>
          <w:sz w:val="24"/>
        </w:rPr>
        <w:t xml:space="preserve">  Eksāmenā tiek vērtētas zināšanas un prasmes, kuras ir apgūtas noteiktā izglītības posmā.</w:t>
      </w:r>
      <w:r w:rsidRPr="00A03AC3">
        <w:rPr>
          <w:rFonts w:ascii="Times New Roman" w:hAnsi="Times New Roman" w:cs="Times New Roman"/>
          <w:sz w:val="24"/>
        </w:rPr>
        <w:t xml:space="preserve"> </w:t>
      </w:r>
      <w:r w:rsidR="00E544C4" w:rsidRPr="00A03AC3">
        <w:rPr>
          <w:rFonts w:ascii="Times New Roman" w:hAnsi="Times New Roman" w:cs="Times New Roman"/>
          <w:sz w:val="24"/>
        </w:rPr>
        <w:t>Tā tiek pamatots, kāpēc no eksāmeniem Izglītības un zinātnes ministrija nevēlas atteikties.</w:t>
      </w:r>
    </w:p>
    <w:p w:rsidR="006D602E" w:rsidRPr="00A03AC3" w:rsidRDefault="0042504E" w:rsidP="00A03AC3">
      <w:pPr>
        <w:jc w:val="both"/>
        <w:rPr>
          <w:rFonts w:ascii="Times New Roman" w:hAnsi="Times New Roman" w:cs="Times New Roman"/>
          <w:sz w:val="24"/>
        </w:rPr>
      </w:pPr>
      <w:r w:rsidRPr="00A03AC3">
        <w:rPr>
          <w:rFonts w:ascii="Times New Roman" w:hAnsi="Times New Roman" w:cs="Times New Roman"/>
          <w:sz w:val="24"/>
        </w:rPr>
        <w:t>Iegūtais vērtējums CE varētu būt svarīgs:</w:t>
      </w:r>
    </w:p>
    <w:p w:rsidR="0042504E" w:rsidRPr="00A03AC3" w:rsidRDefault="0042504E" w:rsidP="00A03AC3">
      <w:pPr>
        <w:pStyle w:val="Sarakstarindkop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A03AC3">
        <w:rPr>
          <w:rFonts w:ascii="Times New Roman" w:hAnsi="Times New Roman" w:cs="Times New Roman"/>
          <w:sz w:val="24"/>
        </w:rPr>
        <w:t>lai iestātos vidējās vispārējās vai profesionālās izglītības iestādēs,</w:t>
      </w:r>
    </w:p>
    <w:p w:rsidR="0042504E" w:rsidRPr="00A03AC3" w:rsidRDefault="0042504E" w:rsidP="00A03AC3">
      <w:pPr>
        <w:pStyle w:val="Sarakstarindkop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A03AC3">
        <w:rPr>
          <w:rFonts w:ascii="Times New Roman" w:hAnsi="Times New Roman" w:cs="Times New Roman"/>
          <w:sz w:val="24"/>
        </w:rPr>
        <w:t>vienlīdzīgas iespējas iestāties gan Latvijas, gan citu valstu augstskolā</w:t>
      </w:r>
      <w:r w:rsidR="00E544C4" w:rsidRPr="00A03AC3">
        <w:rPr>
          <w:rFonts w:ascii="Times New Roman" w:hAnsi="Times New Roman" w:cs="Times New Roman"/>
          <w:sz w:val="24"/>
        </w:rPr>
        <w:t>,</w:t>
      </w:r>
    </w:p>
    <w:p w:rsidR="0042504E" w:rsidRPr="00A03AC3" w:rsidRDefault="0042504E" w:rsidP="00A03AC3">
      <w:pPr>
        <w:pStyle w:val="Sarakstarindkop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A03AC3">
        <w:rPr>
          <w:rFonts w:ascii="Times New Roman" w:hAnsi="Times New Roman" w:cs="Times New Roman"/>
          <w:sz w:val="24"/>
        </w:rPr>
        <w:t>augstskolām CE rezultāti ir kritērijs topošo studentu atlasei un uzņemšanai.</w:t>
      </w:r>
    </w:p>
    <w:p w:rsidR="0042504E" w:rsidRDefault="0042504E"/>
    <w:p w:rsidR="0042504E" w:rsidRDefault="0042504E">
      <w:r>
        <w:rPr>
          <w:noProof/>
          <w:lang w:eastAsia="lv-LV"/>
        </w:rPr>
        <w:drawing>
          <wp:inline distT="0" distB="0" distL="0" distR="0" wp14:anchorId="6B7C3A5C" wp14:editId="17D7CD2A">
            <wp:extent cx="4846230" cy="4642178"/>
            <wp:effectExtent l="0" t="0" r="0" b="635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4384" r="58825" b="15497"/>
                    <a:stretch/>
                  </pic:blipFill>
                  <pic:spPr bwMode="auto">
                    <a:xfrm>
                      <a:off x="0" y="0"/>
                      <a:ext cx="4861093" cy="465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02E" w:rsidRDefault="006D602E">
      <w:pPr>
        <w:rPr>
          <w:sz w:val="28"/>
        </w:rPr>
      </w:pPr>
    </w:p>
    <w:p w:rsidR="00E544C4" w:rsidRDefault="00E544C4">
      <w:pPr>
        <w:rPr>
          <w:sz w:val="28"/>
        </w:rPr>
      </w:pPr>
    </w:p>
    <w:p w:rsidR="00E544C4" w:rsidRDefault="00E544C4">
      <w:pPr>
        <w:rPr>
          <w:sz w:val="28"/>
        </w:rPr>
      </w:pPr>
    </w:p>
    <w:p w:rsidR="00E544C4" w:rsidRDefault="00E544C4">
      <w:pPr>
        <w:rPr>
          <w:sz w:val="28"/>
        </w:rPr>
      </w:pPr>
    </w:p>
    <w:p w:rsidR="00954BE3" w:rsidRPr="00A03AC3" w:rsidRDefault="006D602E">
      <w:pPr>
        <w:rPr>
          <w:rFonts w:ascii="Times New Roman" w:hAnsi="Times New Roman" w:cs="Times New Roman"/>
        </w:rPr>
      </w:pPr>
      <w:r w:rsidRPr="00A03AC3">
        <w:rPr>
          <w:rFonts w:ascii="Times New Roman" w:hAnsi="Times New Roman" w:cs="Times New Roman"/>
          <w:sz w:val="28"/>
        </w:rPr>
        <w:lastRenderedPageBreak/>
        <w:t>Šobrīd</w:t>
      </w:r>
      <w:r w:rsidR="00E544C4" w:rsidRPr="00A03AC3">
        <w:rPr>
          <w:rFonts w:ascii="Times New Roman" w:hAnsi="Times New Roman" w:cs="Times New Roman"/>
          <w:sz w:val="28"/>
        </w:rPr>
        <w:t xml:space="preserve"> Izglītības un zinātnes </w:t>
      </w:r>
      <w:r w:rsidRPr="00A03AC3">
        <w:rPr>
          <w:rFonts w:ascii="Times New Roman" w:hAnsi="Times New Roman" w:cs="Times New Roman"/>
          <w:sz w:val="28"/>
        </w:rPr>
        <w:t>ministrija sīkāk ir izstrādājusi A var</w:t>
      </w:r>
      <w:r w:rsidR="00E544C4" w:rsidRPr="00A03AC3">
        <w:rPr>
          <w:rFonts w:ascii="Times New Roman" w:hAnsi="Times New Roman" w:cs="Times New Roman"/>
          <w:sz w:val="28"/>
        </w:rPr>
        <w:t>iantu, ja krīzes situācija netiek pagarināta pēc 12. maija.</w:t>
      </w:r>
    </w:p>
    <w:p w:rsidR="00954BE3" w:rsidRDefault="00954BE3">
      <w:r>
        <w:rPr>
          <w:noProof/>
          <w:lang w:eastAsia="lv-LV"/>
        </w:rPr>
        <w:drawing>
          <wp:inline distT="0" distB="0" distL="0" distR="0" wp14:anchorId="52D9A788" wp14:editId="279B70BF">
            <wp:extent cx="3436488" cy="3778250"/>
            <wp:effectExtent l="0" t="0" r="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5154" r="59114" b="15754"/>
                    <a:stretch/>
                  </pic:blipFill>
                  <pic:spPr bwMode="auto">
                    <a:xfrm>
                      <a:off x="0" y="0"/>
                      <a:ext cx="3453930" cy="3797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02E" w:rsidRPr="00A03AC3" w:rsidRDefault="006D602E">
      <w:pPr>
        <w:rPr>
          <w:rFonts w:ascii="Times New Roman" w:hAnsi="Times New Roman" w:cs="Times New Roman"/>
          <w:sz w:val="28"/>
        </w:rPr>
      </w:pPr>
      <w:r w:rsidRPr="00A03AC3">
        <w:rPr>
          <w:rFonts w:ascii="Times New Roman" w:hAnsi="Times New Roman" w:cs="Times New Roman"/>
          <w:sz w:val="28"/>
        </w:rPr>
        <w:t>Skolēni kārto kombinētu pārbaudes darbu, kurā ir 3 daļās un saņem vērtējumu katrā no tām(Latviešu valodā, matemātikā, Latvijas vēsturē)</w:t>
      </w:r>
      <w:r w:rsidR="00A03AC3">
        <w:rPr>
          <w:rFonts w:ascii="Times New Roman" w:hAnsi="Times New Roman" w:cs="Times New Roman"/>
          <w:sz w:val="28"/>
        </w:rPr>
        <w:t xml:space="preserve"> un mutvārdu daļas pārbaudi vienā svešvalodā.</w:t>
      </w:r>
    </w:p>
    <w:p w:rsidR="00954BE3" w:rsidRDefault="00954BE3">
      <w:bookmarkStart w:id="0" w:name="_GoBack"/>
      <w:bookmarkEnd w:id="0"/>
      <w:r>
        <w:rPr>
          <w:noProof/>
          <w:lang w:eastAsia="lv-LV"/>
        </w:rPr>
        <w:drawing>
          <wp:inline distT="0" distB="0" distL="0" distR="0" wp14:anchorId="6F0A1C2A" wp14:editId="3A06DA01">
            <wp:extent cx="4191000" cy="4010742"/>
            <wp:effectExtent l="0" t="0" r="0" b="889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154" r="59692" b="16267"/>
                    <a:stretch/>
                  </pic:blipFill>
                  <pic:spPr bwMode="auto">
                    <a:xfrm>
                      <a:off x="0" y="0"/>
                      <a:ext cx="4196712" cy="4016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BE3" w:rsidRDefault="00954BE3"/>
    <w:sectPr w:rsidR="00954BE3" w:rsidSect="006D602E">
      <w:pgSz w:w="11906" w:h="16838"/>
      <w:pgMar w:top="1701" w:right="1800" w:bottom="567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EF7C8B"/>
    <w:multiLevelType w:val="hybridMultilevel"/>
    <w:tmpl w:val="30DA78E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139"/>
    <w:rsid w:val="001F0139"/>
    <w:rsid w:val="0042504E"/>
    <w:rsid w:val="006D602E"/>
    <w:rsid w:val="00954BE3"/>
    <w:rsid w:val="00A03AC3"/>
    <w:rsid w:val="00B07FAC"/>
    <w:rsid w:val="00D43D07"/>
    <w:rsid w:val="00E544C4"/>
    <w:rsid w:val="00F8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596390-F4D7-4335-8155-983B76D98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4250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657</Words>
  <Characters>376</Characters>
  <Application>Microsoft Office Word</Application>
  <DocSecurity>0</DocSecurity>
  <Lines>3</Lines>
  <Paragraphs>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Jostiņa</dc:creator>
  <cp:keywords/>
  <dc:description/>
  <cp:lastModifiedBy>Ilona Jostiņa</cp:lastModifiedBy>
  <cp:revision>4</cp:revision>
  <dcterms:created xsi:type="dcterms:W3CDTF">2020-04-14T14:25:00Z</dcterms:created>
  <dcterms:modified xsi:type="dcterms:W3CDTF">2020-04-14T16:16:00Z</dcterms:modified>
</cp:coreProperties>
</file>